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bookmarkStart w:id="0" w:name="__UnoMark__2992_182864703"/>
      <w:bookmarkEnd w:id="0"/>
      <w:r>
        <w:rPr>
          <w:b/>
          <w:bCs/>
        </w:rPr>
        <w:t xml:space="preserve"> </w:t>
      </w:r>
      <w:r>
        <w:rPr>
          <w:b/>
          <w:bCs/>
        </w:rPr>
        <w:t xml:space="preserve">Coolhurst GMC </w:t>
      </w:r>
    </w:p>
    <w:p>
      <w:pPr>
        <w:pStyle w:val="Normal"/>
        <w:jc w:val="center"/>
        <w:rPr/>
      </w:pPr>
      <w:r>
        <w:rPr>
          <w:b/>
          <w:bCs/>
        </w:rPr>
        <w:t>20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January 2020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sz w:val="20"/>
          <w:szCs w:val="20"/>
        </w:rPr>
        <w:t>Meeting started at 6.30 in the Clubhouse.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1 Present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 xml:space="preserve">GMC members: Gerald Barret (chair), Bob Taylor, Michael O’Callaghan (notes), Nigel Hutchings, Graham Matthews, Paul Adderley, Charlie Logan, Martin Zinkin.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General Manager: Sarah Luther.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/>
      </w:pPr>
      <w:r>
        <w:rPr>
          <w:b/>
          <w:sz w:val="20"/>
          <w:szCs w:val="20"/>
        </w:rPr>
        <w:t>Apologies:</w:t>
      </w:r>
      <w:r>
        <w:rPr>
          <w:sz w:val="20"/>
          <w:szCs w:val="20"/>
        </w:rPr>
        <w:t xml:space="preserve">  Peter Hilton, Andy Watson, Jamie Morris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b/>
          <w:sz w:val="20"/>
          <w:szCs w:val="20"/>
        </w:rPr>
        <w:t>2 Previous minutes</w:t>
      </w:r>
      <w:r>
        <w:rPr>
          <w:sz w:val="20"/>
          <w:szCs w:val="20"/>
        </w:rPr>
        <w:t xml:space="preserve"> </w:t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The previous minutes were agreed.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b/>
          <w:bCs/>
          <w:sz w:val="20"/>
          <w:szCs w:val="20"/>
        </w:rPr>
        <w:t>3 General Manager report</w:t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SH had submitted a report. </w:t>
      </w:r>
    </w:p>
    <w:p>
      <w:pPr>
        <w:pStyle w:val="Normal"/>
        <w:rPr/>
      </w:pPr>
      <w:r>
        <w:rPr>
          <w:sz w:val="20"/>
          <w:szCs w:val="20"/>
        </w:rPr>
        <w:t>NH asked about lights on the squash courts.</w:t>
      </w:r>
    </w:p>
    <w:p>
      <w:pPr>
        <w:pStyle w:val="Normal"/>
        <w:rPr/>
      </w:pPr>
      <w:r>
        <w:rPr>
          <w:sz w:val="20"/>
          <w:szCs w:val="20"/>
        </w:rPr>
        <w:t>There should be a list of lights and when they were changed so we know if they are inside their guarantee period.</w:t>
        <w:br/>
        <w:t xml:space="preserve"> </w:t>
      </w:r>
    </w:p>
    <w:p>
      <w:pPr>
        <w:pStyle w:val="Normal"/>
        <w:rPr/>
      </w:pPr>
      <w:r>
        <w:rPr>
          <w:sz w:val="20"/>
          <w:szCs w:val="20"/>
        </w:rPr>
        <w:t>CL: there are 5 lights not working now.  We have identified a brand of light, recommended by England Squash.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NL: we have had cases of epileptics on court having fits under the influence of low frequency squash lights. We now have high frequency lights that don’t have that problem. </w:t>
      </w:r>
    </w:p>
    <w:p>
      <w:pPr>
        <w:pStyle w:val="Normal"/>
        <w:rPr/>
      </w:pPr>
      <w:r>
        <w:rPr>
          <w:sz w:val="20"/>
          <w:szCs w:val="20"/>
        </w:rPr>
        <w:t xml:space="preserve">CL/SL: Light installation is c. £2k per court including fitting. Lifetime is c </w:t>
      </w:r>
      <w:r>
        <w:rPr>
          <w:sz w:val="20"/>
          <w:szCs w:val="20"/>
        </w:rPr>
        <w:t>49,0</w:t>
      </w:r>
      <w:r>
        <w:rPr>
          <w:sz w:val="20"/>
          <w:szCs w:val="20"/>
        </w:rPr>
        <w:t xml:space="preserve">00 hours </w:t>
      </w:r>
      <w:r>
        <w:rPr>
          <w:sz w:val="20"/>
          <w:szCs w:val="20"/>
        </w:rPr>
        <w:t>(5 – 6 years).</w:t>
      </w:r>
      <w:r>
        <w:rPr>
          <w:sz w:val="20"/>
          <w:szCs w:val="20"/>
        </w:rPr>
        <w:t xml:space="preserve">. </w:t>
      </w:r>
    </w:p>
    <w:p>
      <w:pPr>
        <w:pStyle w:val="Normal"/>
        <w:rPr/>
      </w:pPr>
      <w:r>
        <w:rPr>
          <w:sz w:val="20"/>
          <w:szCs w:val="20"/>
        </w:rPr>
        <w:t xml:space="preserve">GB: there should be a good maintenance record for the lights. </w:t>
      </w:r>
    </w:p>
    <w:p>
      <w:pPr>
        <w:pStyle w:val="Normal"/>
        <w:rPr/>
      </w:pPr>
      <w:r>
        <w:rPr>
          <w:sz w:val="20"/>
          <w:szCs w:val="20"/>
        </w:rPr>
        <w:t>NH: can we have records? SL: the data exists in invoices etc.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 xml:space="preserve">BT: a ten year forecast was mandated at last AGM.  Assumptions are needed on tennis repairs over the next 10 years. </w:t>
      </w:r>
    </w:p>
    <w:p>
      <w:pPr>
        <w:pStyle w:val="Normal"/>
        <w:rPr/>
      </w:pPr>
      <w:r>
        <w:rPr>
          <w:sz w:val="20"/>
          <w:szCs w:val="20"/>
        </w:rPr>
        <w:t xml:space="preserve"> </w:t>
      </w:r>
    </w:p>
    <w:p>
      <w:pPr>
        <w:pStyle w:val="Normal"/>
        <w:rPr/>
      </w:pPr>
      <w:r>
        <w:rPr>
          <w:sz w:val="20"/>
          <w:szCs w:val="20"/>
        </w:rPr>
        <w:t>Outline assumptions were mentioned, this are subject to confirmation:</w:t>
      </w:r>
    </w:p>
    <w:p>
      <w:pPr>
        <w:pStyle w:val="Normal"/>
        <w:rPr/>
      </w:pPr>
      <w:r>
        <w:rPr>
          <w:sz w:val="20"/>
          <w:szCs w:val="20"/>
        </w:rPr>
        <w:t xml:space="preserve">e.g.  cost per tennis court per year, for average smoothed out renewal cost, a different number for hard courts etc.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 xml:space="preserve">SL: The bar is making a profit. This is, as far as this meeting knows, a first.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>A review of the kitchen franchise has taken place. Broadly things are going well.  We have good food and an improved financial position. MOC: this is impressive progress, especially looking back to the period before the introduction of a food franchise. SL: the review should have the GM in the lead.</w:t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</w:p>
    <w:p>
      <w:pPr>
        <w:pStyle w:val="Normal"/>
        <w:rPr/>
      </w:pPr>
      <w:r>
        <w:rPr>
          <w:b/>
          <w:bCs/>
          <w:sz w:val="20"/>
          <w:szCs w:val="20"/>
        </w:rPr>
        <w:t>4 Finances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 xml:space="preserve">There was a discussion on GMC recommendation on appointing the auditors. </w:t>
      </w:r>
    </w:p>
    <w:p>
      <w:pPr>
        <w:pStyle w:val="Normal"/>
        <w:rPr/>
      </w:pPr>
      <w:r>
        <w:rPr>
          <w:sz w:val="20"/>
          <w:szCs w:val="20"/>
        </w:rPr>
        <w:t>Several members and SL spoke in favour of retaining Collards as auditors but with a lower cost audit of reduced scope. The committee wanted to take that option rather than take the offer of a free audit by a member.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0"/>
          <w:szCs w:val="20"/>
        </w:rPr>
        <w:t xml:space="preserve">CL noted that the charity commission recommends changing auditor every 10 years approx.  If we followed this rule we would change auditors in three years.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b/>
          <w:sz w:val="20"/>
          <w:szCs w:val="20"/>
        </w:rPr>
        <w:t>5 Tennis</w:t>
      </w:r>
      <w:r>
        <w:rPr>
          <w:sz w:val="20"/>
          <w:szCs w:val="20"/>
        </w:rPr>
        <w:t>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GB: Grass court replacement is in hand. First stage payment £55k + vat will be due shortly.  The removal of spoil is expected imminently. </w:t>
      </w:r>
    </w:p>
    <w:p>
      <w:pPr>
        <w:pStyle w:val="Normal"/>
        <w:rPr/>
      </w:pPr>
      <w:r>
        <w:rPr>
          <w:sz w:val="20"/>
          <w:szCs w:val="20"/>
        </w:rPr>
        <w:t xml:space="preserve">The grass court replacement   is now projected to be in total £160k + vat.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The treatment room has been kept operational. There has been some minor cracking to a neighbour’s wall.  This has been dealt with.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We allowed for a membrane as a root barrier at a cost of  c. £5.4k  - but GB found a lot of roots. It’s better to do this in concrete. An extra cost of c. £3,200 is required.  The committee approved this increase.  The new courts will be green tarmacadam.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MZ: maintenance requires respraying every 4 – 5 years. There may be also damage from falling tree branches.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The date for completion is end March. This might come forward a little. There is then a stage payment due in April, completing the majority of the money due.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The project cost has higher than projected due to having to dig deeper than anticipated. Extra cost c. £20k. Last year we’d thought we could do this project without any further borrowing, but the increase in cost combined with the fact we paid back some debt will mean for a short period, c. 2 months, some incremental borrowing will be required.</w:t>
      </w:r>
    </w:p>
    <w:p>
      <w:pPr>
        <w:pStyle w:val="Normal"/>
        <w:rPr/>
      </w:pPr>
      <w:r>
        <w:rPr>
          <w:sz w:val="20"/>
          <w:szCs w:val="20"/>
        </w:rPr>
        <w:t xml:space="preserve">This is likely to be c. £40k borrowing in March.  </w:t>
      </w:r>
      <w:r>
        <w:rPr>
          <w:sz w:val="20"/>
          <w:szCs w:val="20"/>
        </w:rPr>
        <w:t>Even with this temporary extra borrowing, total debt will have reduced over the year.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The new courts will be black at first, then painted green after 1 or 2 months</w:t>
      </w:r>
    </w:p>
    <w:p>
      <w:pPr>
        <w:pStyle w:val="Normal"/>
        <w:rPr/>
      </w:pPr>
      <w:r>
        <w:rPr>
          <w:sz w:val="20"/>
          <w:szCs w:val="20"/>
        </w:rPr>
        <w:t xml:space="preserve">We’ve asked Chiltern for price for a “binder” - a thin layer of asphalt on some other courts.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b/>
          <w:sz w:val="20"/>
          <w:szCs w:val="20"/>
        </w:rPr>
        <w:t>6 Squash</w:t>
      </w:r>
    </w:p>
    <w:p>
      <w:pPr>
        <w:pStyle w:val="Normal"/>
        <w:rPr/>
      </w:pPr>
      <w:r>
        <w:rPr>
          <w:sz w:val="20"/>
          <w:szCs w:val="20"/>
        </w:rPr>
        <w:t xml:space="preserve">CLgave a verbal report:  Timings for a tournament have been agreed. </w:t>
      </w:r>
      <w:r>
        <w:rPr/>
        <w:t xml:space="preserve"> </w:t>
      </w:r>
      <w:r>
        <w:rPr>
          <w:sz w:val="20"/>
          <w:szCs w:val="20"/>
        </w:rPr>
        <w:t>29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Feb is the date for our first national junior bronze tournament.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b/>
          <w:sz w:val="20"/>
          <w:szCs w:val="20"/>
        </w:rPr>
        <w:t>7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AGM</w:t>
      </w:r>
    </w:p>
    <w:p>
      <w:pPr>
        <w:pStyle w:val="TextBody"/>
        <w:rPr>
          <w:sz w:val="20"/>
          <w:szCs w:val="20"/>
        </w:rPr>
      </w:pPr>
      <w:r>
        <w:rPr>
          <w:sz w:val="20"/>
          <w:szCs w:val="20"/>
        </w:rPr>
        <w:t>Date Monday 16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March, 7.30. MZ will organise online voting.</w:t>
      </w:r>
    </w:p>
    <w:p>
      <w:pPr>
        <w:pStyle w:val="TextBody"/>
        <w:rPr>
          <w:sz w:val="20"/>
          <w:szCs w:val="20"/>
        </w:rPr>
      </w:pPr>
      <w:r>
        <w:rPr>
          <w:sz w:val="20"/>
          <w:szCs w:val="20"/>
        </w:rPr>
        <w:t xml:space="preserve">The intension was to hold the AGM in the studio but after the meeting it was discovered that existing bookings make this difficult, so the venue will be a squash court as usual. There will have free wine, cheese and biscuits. </w:t>
      </w:r>
    </w:p>
    <w:p>
      <w:pPr>
        <w:pStyle w:val="TextBody"/>
        <w:rPr>
          <w:sz w:val="20"/>
          <w:szCs w:val="20"/>
        </w:rPr>
      </w:pPr>
      <w:r>
        <w:rPr>
          <w:sz w:val="20"/>
          <w:szCs w:val="20"/>
        </w:rPr>
        <w:t>Voting will be purely online.  MOC will produce a timetable and draft email to members.</w:t>
      </w:r>
    </w:p>
    <w:p>
      <w:pPr>
        <w:pStyle w:val="Normal"/>
        <w:rPr/>
      </w:pPr>
      <w:r>
        <w:rPr>
          <w:b/>
          <w:sz w:val="20"/>
          <w:szCs w:val="20"/>
        </w:rPr>
        <w:t>8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IT, Web</w:t>
      </w:r>
    </w:p>
    <w:p>
      <w:pPr>
        <w:pStyle w:val="TextBody"/>
        <w:rPr>
          <w:sz w:val="20"/>
          <w:szCs w:val="20"/>
        </w:rPr>
      </w:pPr>
      <w:r>
        <w:rPr>
          <w:sz w:val="20"/>
          <w:szCs w:val="20"/>
        </w:rPr>
        <w:t xml:space="preserve">A replacement for Club Solution has been investigated.  There is no outstanding candidate solution. </w:t>
      </w:r>
    </w:p>
    <w:p>
      <w:pPr>
        <w:pStyle w:val="TextBody"/>
        <w:rPr>
          <w:sz w:val="20"/>
          <w:szCs w:val="20"/>
        </w:rPr>
      </w:pPr>
      <w:r>
        <w:rPr>
          <w:sz w:val="20"/>
          <w:szCs w:val="20"/>
        </w:rPr>
        <w:t xml:space="preserve">Our website is updated by Dan Stevens who we pay £1500, via either Anthony or MZ. We’ll use our website for management of the AGM. </w:t>
      </w:r>
    </w:p>
    <w:p>
      <w:pPr>
        <w:pStyle w:val="TextBody"/>
        <w:rPr>
          <w:sz w:val="20"/>
          <w:szCs w:val="20"/>
        </w:rPr>
      </w:pPr>
      <w:r>
        <w:rPr>
          <w:sz w:val="20"/>
          <w:szCs w:val="20"/>
        </w:rPr>
        <w:t>Phones. If we get new IP phones, there would be 3 year contract and a fibre would be laid.  This would also give faster broadband.  This will allow calls to be transferred inside the club, e.g bar to office.</w:t>
      </w:r>
    </w:p>
    <w:p>
      <w:pPr>
        <w:pStyle w:val="TextBody"/>
        <w:rPr/>
      </w:pPr>
      <w:r>
        <w:rPr>
          <w:sz w:val="20"/>
          <w:szCs w:val="20"/>
        </w:rPr>
        <w:t xml:space="preserve">There was a discussion about having CCTV on the upper tennis courts. </w:t>
      </w:r>
      <w:r>
        <w:rPr>
          <w:sz w:val="20"/>
          <w:szCs w:val="20"/>
        </w:rPr>
        <w:t>A new system, replacing all the existing cameras and adding new ones on the upper courts,</w:t>
      </w:r>
      <w:r>
        <w:rPr>
          <w:sz w:val="20"/>
          <w:szCs w:val="20"/>
        </w:rPr>
        <w:t xml:space="preserve"> could cost c. £4.5k.  We feel this is good value, and there is benefit, but the committee deferred the decisio</w:t>
      </w:r>
      <w:r>
        <w:rPr>
          <w:sz w:val="20"/>
          <w:szCs w:val="20"/>
        </w:rPr>
        <w:t xml:space="preserve">n.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This is c</w:t>
      </w:r>
      <w:r>
        <w:rPr>
          <w:sz w:val="20"/>
          <w:szCs w:val="20"/>
        </w:rPr>
        <w:t xml:space="preserve">arried forward to next meeting.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9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AOB</w:t>
      </w:r>
    </w:p>
    <w:p>
      <w:pPr>
        <w:pStyle w:val="TextBody"/>
        <w:rPr>
          <w:sz w:val="20"/>
          <w:szCs w:val="20"/>
        </w:rPr>
      </w:pPr>
      <w:r>
        <w:rPr>
          <w:sz w:val="20"/>
          <w:szCs w:val="20"/>
        </w:rPr>
        <w:t xml:space="preserve">GB it would be useful to see membership figures. </w:t>
      </w:r>
      <w:bookmarkStart w:id="1" w:name="__DdeLink__3298_3207696119"/>
      <w:bookmarkEnd w:id="1"/>
      <w:r>
        <w:rPr>
          <w:sz w:val="20"/>
          <w:szCs w:val="20"/>
        </w:rPr>
        <w:t>SL: we can get the</w:t>
      </w:r>
      <w:r>
        <w:rPr>
          <w:sz w:val="20"/>
          <w:szCs w:val="20"/>
        </w:rPr>
        <w:t>m</w:t>
      </w:r>
      <w:r>
        <w:rPr>
          <w:sz w:val="20"/>
          <w:szCs w:val="20"/>
        </w:rPr>
        <w:t xml:space="preserve"> easily. Tennis is £30k up</w:t>
      </w:r>
    </w:p>
    <w:p>
      <w:pPr>
        <w:pStyle w:val="TextBody"/>
        <w:rPr>
          <w:sz w:val="20"/>
          <w:szCs w:val="20"/>
        </w:rPr>
      </w:pPr>
      <w:r>
        <w:rPr>
          <w:sz w:val="20"/>
          <w:szCs w:val="20"/>
        </w:rPr>
        <w:t>NH: proposed the C</w:t>
      </w:r>
      <w:r>
        <w:rPr>
          <w:sz w:val="20"/>
          <w:szCs w:val="20"/>
        </w:rPr>
        <w:t>l</w:t>
      </w:r>
      <w:r>
        <w:rPr>
          <w:sz w:val="20"/>
          <w:szCs w:val="20"/>
        </w:rPr>
        <w:t>ub should have a President. There was a discussion but no decision.</w:t>
      </w:r>
    </w:p>
    <w:p>
      <w:pPr>
        <w:pStyle w:val="TextBody"/>
        <w:rPr>
          <w:sz w:val="20"/>
          <w:szCs w:val="20"/>
        </w:rPr>
      </w:pPr>
      <w:r>
        <w:rPr>
          <w:sz w:val="20"/>
          <w:szCs w:val="20"/>
        </w:rPr>
        <w:t xml:space="preserve">NH: We should amend the Articles to remove references to CASC.        No immediate need for this was seen.  </w:t>
      </w:r>
    </w:p>
    <w:p>
      <w:pPr>
        <w:pStyle w:val="TextBody"/>
        <w:rPr>
          <w:sz w:val="20"/>
          <w:szCs w:val="20"/>
        </w:rPr>
      </w:pPr>
      <w:r>
        <w:rPr>
          <w:sz w:val="20"/>
          <w:szCs w:val="20"/>
        </w:rPr>
        <w:t>BT: noted for future use, that we need to minute where we have contracts with members. There was no disagreement.</w:t>
      </w:r>
    </w:p>
    <w:p>
      <w:pPr>
        <w:pStyle w:val="TextBody"/>
        <w:rPr>
          <w:sz w:val="20"/>
          <w:szCs w:val="20"/>
        </w:rPr>
      </w:pPr>
      <w:r>
        <w:rPr>
          <w:sz w:val="20"/>
          <w:szCs w:val="20"/>
        </w:rPr>
        <w:t>SL: Heating: We need a hive system to control heating from behind the bar. There would be wireless thermostatic values on radiators, and the radiators would be divided into zones. This is following input from a heating consultant.</w:t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10 Next meeting</w:t>
      </w:r>
    </w:p>
    <w:p>
      <w:pPr>
        <w:pStyle w:val="Normal"/>
        <w:rPr/>
      </w:pPr>
      <w:r>
        <w:rPr>
          <w:sz w:val="20"/>
          <w:szCs w:val="20"/>
        </w:rPr>
        <w:t>Next meeting date is left to incoming GMC to timetable.</w:t>
      </w:r>
      <w:r>
        <w:rPr>
          <w:b/>
          <w:bCs/>
          <w:sz w:val="20"/>
          <w:szCs w:val="20"/>
        </w:rPr>
        <w:br/>
      </w:r>
    </w:p>
    <w:p>
      <w:pPr>
        <w:pStyle w:val="Normal"/>
        <w:rPr/>
      </w:pPr>
      <w:r>
        <w:rPr>
          <w:sz w:val="20"/>
          <w:szCs w:val="20"/>
        </w:rPr>
        <w:t xml:space="preserve">The meeting ended at 20.20.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lang w:val="en-GB" w:eastAsia="en-GB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840048"/>
    <w:pPr>
      <w:widowControl/>
      <w:overflowPunct w:val="true"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eastAsia="zh-CN" w:bidi="hi-IN" w:val="en-GB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ullets" w:customStyle="1">
    <w:name w:val="Bullets"/>
    <w:uiPriority w:val="99"/>
    <w:qFormat/>
    <w:rsid w:val="00840048"/>
    <w:rPr>
      <w:rFonts w:ascii="OpenSymbol" w:hAnsi="OpenSymbol" w:eastAsia="Times New Roman"/>
    </w:rPr>
  </w:style>
  <w:style w:type="character" w:styleId="BodyTextChar" w:customStyle="1">
    <w:name w:val="Body Text Char"/>
    <w:link w:val="BodyText"/>
    <w:uiPriority w:val="99"/>
    <w:semiHidden/>
    <w:qFormat/>
    <w:rsid w:val="003939a0"/>
    <w:rPr>
      <w:rFonts w:cs="Mangal"/>
      <w:kern w:val="2"/>
      <w:sz w:val="24"/>
      <w:szCs w:val="21"/>
      <w:lang w:eastAsia="zh-CN" w:bidi="hi-IN"/>
    </w:rPr>
  </w:style>
  <w:style w:type="character" w:styleId="Annotationreference">
    <w:name w:val="annotation reference"/>
    <w:uiPriority w:val="99"/>
    <w:semiHidden/>
    <w:qFormat/>
    <w:rsid w:val="006d10f3"/>
    <w:rPr>
      <w:rFonts w:cs="Times New Roman"/>
      <w:sz w:val="16"/>
      <w:szCs w:val="16"/>
    </w:rPr>
  </w:style>
  <w:style w:type="character" w:styleId="CommentTextChar" w:customStyle="1">
    <w:name w:val="Comment Text Char"/>
    <w:link w:val="CommentText"/>
    <w:uiPriority w:val="99"/>
    <w:semiHidden/>
    <w:qFormat/>
    <w:locked/>
    <w:rsid w:val="006d10f3"/>
    <w:rPr>
      <w:rFonts w:cs="Mangal"/>
      <w:sz w:val="18"/>
      <w:szCs w:val="18"/>
    </w:rPr>
  </w:style>
  <w:style w:type="character" w:styleId="CommentSubjectChar" w:customStyle="1">
    <w:name w:val="Comment Subject Char"/>
    <w:link w:val="CommentSubject"/>
    <w:uiPriority w:val="99"/>
    <w:semiHidden/>
    <w:qFormat/>
    <w:locked/>
    <w:rsid w:val="006d10f3"/>
    <w:rPr>
      <w:rFonts w:cs="Mangal"/>
      <w:b/>
      <w:bCs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qFormat/>
    <w:locked/>
    <w:rsid w:val="006d10f3"/>
    <w:rPr>
      <w:rFonts w:ascii="Segoe UI" w:hAnsi="Segoe UI" w:cs="Mangal"/>
      <w:sz w:val="16"/>
      <w:szCs w:val="16"/>
    </w:rPr>
  </w:style>
  <w:style w:type="paragraph" w:styleId="Heading" w:customStyle="1">
    <w:name w:val="Heading"/>
    <w:basedOn w:val="Normal"/>
    <w:next w:val="TextBody"/>
    <w:uiPriority w:val="99"/>
    <w:qFormat/>
    <w:rsid w:val="00840048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extBody">
    <w:name w:val="Body Text"/>
    <w:basedOn w:val="Normal"/>
    <w:link w:val="BodyTextChar"/>
    <w:uiPriority w:val="99"/>
    <w:rsid w:val="00840048"/>
    <w:pPr>
      <w:spacing w:lineRule="auto" w:line="276" w:before="0" w:after="140"/>
    </w:pPr>
    <w:rPr/>
  </w:style>
  <w:style w:type="paragraph" w:styleId="List">
    <w:name w:val="List"/>
    <w:basedOn w:val="TextBody"/>
    <w:uiPriority w:val="99"/>
    <w:rsid w:val="00840048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rsid w:val="00840048"/>
    <w:pPr>
      <w:suppressLineNumbers/>
    </w:pPr>
    <w:rPr/>
  </w:style>
  <w:style w:type="paragraph" w:styleId="Caption1">
    <w:name w:val="caption"/>
    <w:basedOn w:val="Normal"/>
    <w:uiPriority w:val="99"/>
    <w:qFormat/>
    <w:rsid w:val="00840048"/>
    <w:pPr>
      <w:suppressLineNumbers/>
      <w:spacing w:before="120" w:after="120"/>
    </w:pPr>
    <w:rPr>
      <w:i/>
      <w:iCs/>
    </w:rPr>
  </w:style>
  <w:style w:type="paragraph" w:styleId="Annotationtext">
    <w:name w:val="annotation text"/>
    <w:basedOn w:val="Normal"/>
    <w:link w:val="CommentTextChar"/>
    <w:uiPriority w:val="99"/>
    <w:semiHidden/>
    <w:qFormat/>
    <w:rsid w:val="006d10f3"/>
    <w:pPr/>
    <w:rPr>
      <w:rFonts w:cs="Mangal"/>
      <w:sz w:val="20"/>
      <w:szCs w:val="18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qFormat/>
    <w:rsid w:val="006d10f3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qFormat/>
    <w:rsid w:val="006d10f3"/>
    <w:pPr/>
    <w:rPr>
      <w:rFonts w:ascii="Segoe UI" w:hAnsi="Segoe UI" w:cs="Mangal"/>
      <w:sz w:val="18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Application>LibreOffice/6.1.0.3$Windows_X86_64 LibreOffice_project/efb621ed25068d70781dc026f7e9c5187a4decd1</Application>
  <Pages>3</Pages>
  <Words>1014</Words>
  <Characters>4757</Characters>
  <CharactersWithSpaces>5781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2020-02-03T09:25:00Z</dcterms:created>
  <dc:creator>Ocallaghan Michael</dc:creator>
  <dc:description/>
  <dc:language>en-GB</dc:language>
  <cp:lastModifiedBy/>
  <cp:lastPrinted>2019-01-21T18:13:00Z</cp:lastPrinted>
  <dcterms:modified xsi:type="dcterms:W3CDTF">2020-02-09T13:03:55Z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